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FEBC" w14:textId="77777777" w:rsidR="00D061CA" w:rsidRPr="005C09DC" w:rsidRDefault="005C09DC" w:rsidP="005C09DC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5C09DC">
        <w:rPr>
          <w:rFonts w:asciiTheme="minorHAnsi" w:hAnsiTheme="minorHAnsi" w:cstheme="minorHAnsi"/>
          <w:sz w:val="22"/>
          <w:szCs w:val="22"/>
        </w:rPr>
        <w:t>REGULAMIN PROGRAMÓW LOJALNOŚCIOWYCH „KAWA GRATIS", "100% SOK LUB KOKTAJL GRATIS" oraz „DESER LODOWY GRATIS”.</w:t>
      </w:r>
    </w:p>
    <w:p w14:paraId="4DC415BD" w14:textId="77777777" w:rsidR="00D061CA" w:rsidRPr="005C09DC" w:rsidRDefault="00D061CA" w:rsidP="005C09DC">
      <w:pPr>
        <w:pStyle w:val="Tekstpodstawowy"/>
        <w:spacing w:before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82CA47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§1</w:t>
      </w:r>
    </w:p>
    <w:p w14:paraId="3A6A3CD9" w14:textId="77777777" w:rsidR="0051427C" w:rsidRPr="005C09DC" w:rsidRDefault="005C09DC" w:rsidP="005C09DC">
      <w:pPr>
        <w:pStyle w:val="Tekstpodstawowy"/>
        <w:ind w:right="7210"/>
        <w:jc w:val="both"/>
        <w:rPr>
          <w:rFonts w:asciiTheme="minorHAnsi" w:hAnsiTheme="minorHAnsi" w:cstheme="minorHAnsi"/>
          <w:sz w:val="22"/>
          <w:szCs w:val="22"/>
        </w:rPr>
      </w:pPr>
      <w:r w:rsidRPr="005C09DC">
        <w:rPr>
          <w:rFonts w:asciiTheme="minorHAnsi" w:hAnsiTheme="minorHAnsi" w:cstheme="minorHAnsi"/>
          <w:sz w:val="22"/>
          <w:szCs w:val="22"/>
        </w:rPr>
        <w:t xml:space="preserve">POSTANOWIENIA OGÓLNE </w:t>
      </w:r>
    </w:p>
    <w:p w14:paraId="1296EC5F" w14:textId="43C01173" w:rsidR="00D061CA" w:rsidRPr="005C09DC" w:rsidRDefault="005C09DC" w:rsidP="005C09DC">
      <w:pPr>
        <w:pStyle w:val="Tekstpodstawowy"/>
        <w:ind w:right="7210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1.</w:t>
      </w:r>
    </w:p>
    <w:p w14:paraId="42F6C59D" w14:textId="77777777" w:rsidR="00D061CA" w:rsidRPr="005C09DC" w:rsidRDefault="005C09DC" w:rsidP="005C09DC">
      <w:pPr>
        <w:pStyle w:val="Tekstpodstawowy"/>
        <w:ind w:right="135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Niniejszy regulamin (zwany dalej "Regulaminem") określa ogólne warunki uczestnictwa w Programach lojalnościowych: „KAWA GRATIS", „100% SOK LUB KOKTAJL GRATIS" oraz „DESER LODOWY GRATIS”</w:t>
      </w:r>
    </w:p>
    <w:p w14:paraId="1007EE5B" w14:textId="77777777" w:rsidR="00D061CA" w:rsidRPr="005C09DC" w:rsidRDefault="005C09DC" w:rsidP="005C09DC">
      <w:pPr>
        <w:pStyle w:val="Tekstpodstawowy"/>
        <w:ind w:right="7196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(zwanych dalej „Programami"). 2.</w:t>
      </w:r>
    </w:p>
    <w:p w14:paraId="1B4FD621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Programy są realizowane na terytorium Rzeczpospolitej Polskiej, mają charakter jawny i są otwarte dla wszystkich uczestników, którzy spełniają warunki uczestnictwa określone w Regulaminie.</w:t>
      </w:r>
    </w:p>
    <w:p w14:paraId="60D664E3" w14:textId="77777777" w:rsidR="00D061CA" w:rsidRPr="005C09DC" w:rsidRDefault="005C09DC" w:rsidP="005C09DC">
      <w:pPr>
        <w:pStyle w:val="Tekstpodstawowy"/>
        <w:spacing w:line="228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3.</w:t>
      </w:r>
    </w:p>
    <w:p w14:paraId="1BE93B73" w14:textId="77777777" w:rsidR="00D061CA" w:rsidRPr="005C09DC" w:rsidRDefault="005C09DC" w:rsidP="005C09DC">
      <w:pPr>
        <w:pStyle w:val="Tekstpodstawowy"/>
        <w:spacing w:before="1"/>
        <w:ind w:right="112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Organizatorem Programów i sponsorem są Lodziarnie Firmowe Spółka z odpowiedzialnością Spółka komandytowa z siedzibą w Majdanie, ul. Kwitnącej Wiśni 2 wpisana do rejestru przedsiębiorców prowadzonego przez Sąd Rejonowy dla m.st. Warszawy XIV Wydział Gospodarczy Krajowego Rejestru Sądowego pod numerem KRS 0000294561, NIP: 5321956443, REGON 141224960 (zwana dalej „Organizatorem”).</w:t>
      </w:r>
    </w:p>
    <w:p w14:paraId="5D9A5C3B" w14:textId="77777777" w:rsidR="00D061CA" w:rsidRPr="005C09DC" w:rsidRDefault="005C09DC" w:rsidP="005C09DC">
      <w:pPr>
        <w:pStyle w:val="Tekstpodstawowy"/>
        <w:spacing w:line="229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4.</w:t>
      </w:r>
    </w:p>
    <w:p w14:paraId="05D118C8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Programy są prowadzone we wszystkich punktach gastronomicznych Organizatora, których lista stanowi załącznik do niniejszego Regulaminu.</w:t>
      </w:r>
    </w:p>
    <w:p w14:paraId="41B05FDC" w14:textId="77777777" w:rsidR="00D061CA" w:rsidRPr="005C09DC" w:rsidRDefault="005C09DC" w:rsidP="005C09DC">
      <w:pPr>
        <w:pStyle w:val="Tekstpodstawowy"/>
        <w:spacing w:before="1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5.</w:t>
      </w:r>
    </w:p>
    <w:p w14:paraId="265A6566" w14:textId="77777777" w:rsidR="00D061CA" w:rsidRPr="005C09DC" w:rsidRDefault="005C09DC" w:rsidP="005C09DC">
      <w:pPr>
        <w:pStyle w:val="Tekstpodstawowy"/>
        <w:ind w:right="114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 xml:space="preserve">Warunki uczestnictwa w Programach są określone wyłącznie przez niniejszy Regulamin. W trakcie </w:t>
      </w:r>
      <w:proofErr w:type="gramStart"/>
      <w:r w:rsidRPr="005C09DC">
        <w:rPr>
          <w:rFonts w:asciiTheme="minorHAnsi" w:hAnsiTheme="minorHAnsi" w:cstheme="minorHAnsi"/>
        </w:rPr>
        <w:t>trwania  Programów</w:t>
      </w:r>
      <w:proofErr w:type="gramEnd"/>
      <w:r w:rsidRPr="005C09DC">
        <w:rPr>
          <w:rFonts w:asciiTheme="minorHAnsi" w:hAnsiTheme="minorHAnsi" w:cstheme="minorHAnsi"/>
        </w:rPr>
        <w:t>, treść Regulaminu dostępna jest w siedzibie Organizatora, Punktach Sprzedaży oraz na stronie internetowej</w:t>
      </w:r>
      <w:hyperlink r:id="rId5">
        <w:r w:rsidRPr="005C09DC">
          <w:rPr>
            <w:rFonts w:asciiTheme="minorHAnsi" w:hAnsiTheme="minorHAnsi" w:cstheme="minorHAnsi"/>
          </w:rPr>
          <w:t xml:space="preserve"> http://grycan.pl</w:t>
        </w:r>
      </w:hyperlink>
    </w:p>
    <w:p w14:paraId="74F0B1CC" w14:textId="77777777" w:rsidR="00D061CA" w:rsidRPr="005C09DC" w:rsidRDefault="00D061CA" w:rsidP="005C09DC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50E1E4B5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§ 2</w:t>
      </w:r>
    </w:p>
    <w:p w14:paraId="4525A759" w14:textId="77777777" w:rsidR="0051427C" w:rsidRPr="005C09DC" w:rsidRDefault="005C09DC" w:rsidP="005C09DC">
      <w:pPr>
        <w:pStyle w:val="Tekstpodstawowy"/>
        <w:ind w:right="3443"/>
        <w:jc w:val="both"/>
        <w:rPr>
          <w:rFonts w:asciiTheme="minorHAnsi" w:hAnsiTheme="minorHAnsi" w:cstheme="minorHAnsi"/>
          <w:sz w:val="22"/>
          <w:szCs w:val="22"/>
        </w:rPr>
      </w:pPr>
      <w:r w:rsidRPr="005C09DC">
        <w:rPr>
          <w:rFonts w:asciiTheme="minorHAnsi" w:hAnsiTheme="minorHAnsi" w:cstheme="minorHAnsi"/>
          <w:sz w:val="22"/>
          <w:szCs w:val="22"/>
        </w:rPr>
        <w:t xml:space="preserve">OŚWIADCZENIA ORAZ ZASADY UCZESTNICTWA W PROGRAMACH </w:t>
      </w:r>
    </w:p>
    <w:p w14:paraId="050FC880" w14:textId="18AD2308" w:rsidR="00D061CA" w:rsidRPr="005C09DC" w:rsidRDefault="005C09DC" w:rsidP="005C09DC">
      <w:pPr>
        <w:pStyle w:val="Tekstpodstawowy"/>
        <w:ind w:right="3443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1.</w:t>
      </w:r>
    </w:p>
    <w:p w14:paraId="06417C48" w14:textId="69AEA255" w:rsidR="0051427C" w:rsidRPr="005C09DC" w:rsidRDefault="0051427C" w:rsidP="005C09DC">
      <w:pPr>
        <w:jc w:val="both"/>
        <w:rPr>
          <w:rFonts w:asciiTheme="minorHAnsi" w:hAnsiTheme="minorHAnsi" w:cstheme="minorHAnsi"/>
          <w:sz w:val="20"/>
          <w:szCs w:val="20"/>
        </w:rPr>
      </w:pPr>
      <w:r w:rsidRPr="005C09DC">
        <w:rPr>
          <w:rFonts w:asciiTheme="minorHAnsi" w:hAnsiTheme="minorHAnsi" w:cstheme="minorHAnsi"/>
          <w:sz w:val="20"/>
          <w:szCs w:val="20"/>
        </w:rPr>
        <w:t xml:space="preserve">  </w:t>
      </w:r>
      <w:r w:rsidR="005C09DC" w:rsidRPr="005C09DC">
        <w:rPr>
          <w:rFonts w:asciiTheme="minorHAnsi" w:hAnsiTheme="minorHAnsi" w:cstheme="minorHAnsi"/>
          <w:sz w:val="20"/>
          <w:szCs w:val="20"/>
        </w:rPr>
        <w:t xml:space="preserve">Uczestnictwo w Programach jest dobrowolne </w:t>
      </w:r>
      <w:r w:rsidRPr="005C09DC">
        <w:rPr>
          <w:rFonts w:asciiTheme="minorHAnsi" w:hAnsiTheme="minorHAnsi" w:cstheme="minorHAnsi"/>
          <w:sz w:val="20"/>
          <w:szCs w:val="20"/>
        </w:rPr>
        <w:t xml:space="preserve">i </w:t>
      </w:r>
      <w:r w:rsidR="005C09DC" w:rsidRPr="005C09DC">
        <w:rPr>
          <w:rFonts w:asciiTheme="minorHAnsi" w:hAnsiTheme="minorHAnsi" w:cstheme="minorHAnsi"/>
          <w:sz w:val="20"/>
          <w:szCs w:val="20"/>
        </w:rPr>
        <w:t>nieodpł</w:t>
      </w:r>
      <w:r w:rsidRPr="005C09DC">
        <w:rPr>
          <w:rFonts w:asciiTheme="minorHAnsi" w:hAnsiTheme="minorHAnsi" w:cstheme="minorHAnsi"/>
          <w:sz w:val="20"/>
          <w:szCs w:val="20"/>
        </w:rPr>
        <w:t>atne.</w:t>
      </w:r>
    </w:p>
    <w:p w14:paraId="498B9AAF" w14:textId="5091D913" w:rsidR="00D061CA" w:rsidRPr="005C09DC" w:rsidRDefault="005C09DC" w:rsidP="005C09DC">
      <w:pPr>
        <w:pStyle w:val="Tekstpodstawowy"/>
        <w:ind w:right="4967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2.</w:t>
      </w:r>
    </w:p>
    <w:p w14:paraId="0BBA10A8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Uczestnikiem Programów może być tylko osoba fizyczna (zwana dalej „Uczestnikiem”), spełniająca wszystkie warunki uczestnictwa określone w Regulaminie.</w:t>
      </w:r>
    </w:p>
    <w:p w14:paraId="7C1DB1C7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3.</w:t>
      </w:r>
    </w:p>
    <w:p w14:paraId="1A3A1AB4" w14:textId="77777777" w:rsidR="00D061CA" w:rsidRPr="005C09DC" w:rsidRDefault="005C09DC" w:rsidP="005C09DC">
      <w:pPr>
        <w:pStyle w:val="Tekstpodstawowy"/>
        <w:spacing w:before="1"/>
        <w:ind w:right="113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Obowiązkiem każdego Uczestnika Programów jest zapoznanie się z Regulaminem i przestrzeganie jego zasad. W przypadku, stwierdzenia przez Organizatora naruszenia postanowień Regulaminu, Organizator zastrzega sobie prawo do wykluczenia z Programów Uczestnika, który dopuścił się</w:t>
      </w:r>
      <w:r w:rsidRPr="005C09DC">
        <w:rPr>
          <w:rFonts w:asciiTheme="minorHAnsi" w:hAnsiTheme="minorHAnsi" w:cstheme="minorHAnsi"/>
          <w:spacing w:val="4"/>
        </w:rPr>
        <w:t xml:space="preserve"> </w:t>
      </w:r>
      <w:r w:rsidRPr="005C09DC">
        <w:rPr>
          <w:rFonts w:asciiTheme="minorHAnsi" w:hAnsiTheme="minorHAnsi" w:cstheme="minorHAnsi"/>
        </w:rPr>
        <w:t>naruszenia.</w:t>
      </w:r>
    </w:p>
    <w:p w14:paraId="421F2529" w14:textId="77777777" w:rsidR="00D061CA" w:rsidRPr="005C09DC" w:rsidRDefault="005C09DC" w:rsidP="005C09DC">
      <w:pPr>
        <w:pStyle w:val="Tekstpodstawowy"/>
        <w:spacing w:line="229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4.</w:t>
      </w:r>
    </w:p>
    <w:p w14:paraId="3FE17175" w14:textId="77777777" w:rsidR="00D061CA" w:rsidRPr="005C09DC" w:rsidRDefault="005C09DC" w:rsidP="005C09DC">
      <w:pPr>
        <w:pStyle w:val="Tekstpodstawowy"/>
        <w:ind w:right="110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Przez przystąpienie do Programów Uczestnik oświadcza, że zapoznał się z postanowieniami Regulaminu i akceptuje je w całości. Uczestnik zobowiązuje się do przestrzegania zasad, określonych w Regulaminie, jak również potwierdza, iż spełnia wszystkie warunki, które uprawniają go do udziału w Programach.</w:t>
      </w:r>
    </w:p>
    <w:p w14:paraId="46CA6DFE" w14:textId="77777777" w:rsidR="00D061CA" w:rsidRPr="005C09DC" w:rsidRDefault="005C09DC" w:rsidP="005C09DC">
      <w:pPr>
        <w:pStyle w:val="Tekstpodstawowy"/>
        <w:spacing w:line="229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5.</w:t>
      </w:r>
    </w:p>
    <w:p w14:paraId="5EEA96F8" w14:textId="77777777" w:rsidR="00D061CA" w:rsidRPr="005C09DC" w:rsidRDefault="005C09DC" w:rsidP="005C09DC">
      <w:pPr>
        <w:pStyle w:val="Tekstpodstawowy"/>
        <w:spacing w:before="1"/>
        <w:ind w:right="113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Uczestnikami Programów nie mogą być pracownicy Organizatora i członkowie ich najbliższej rodziny. Przez członków najbliższej rodziny rozumie się wstępnych, zstępnych, rodzeństwo, małżonków, małżonków rodzeństwa, krewnych w linii bocznej i osoby pozostające w stosunku przysposobienia.</w:t>
      </w:r>
    </w:p>
    <w:p w14:paraId="68AE7EEF" w14:textId="77777777" w:rsidR="00D061CA" w:rsidRPr="005C09DC" w:rsidRDefault="005C09DC" w:rsidP="005C09DC">
      <w:pPr>
        <w:pStyle w:val="Tekstpodstawowy"/>
        <w:spacing w:before="1" w:line="229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6.</w:t>
      </w:r>
    </w:p>
    <w:p w14:paraId="094884AC" w14:textId="77777777" w:rsidR="00D061CA" w:rsidRPr="005C09DC" w:rsidRDefault="005C09DC" w:rsidP="005C09DC">
      <w:pPr>
        <w:pStyle w:val="Tekstpodstawowy"/>
        <w:spacing w:line="229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Warunkami koniecznymi uczestnictwa w Programach są:</w:t>
      </w:r>
    </w:p>
    <w:p w14:paraId="3E1678E6" w14:textId="77777777" w:rsidR="00D061CA" w:rsidRPr="005C09DC" w:rsidRDefault="005C09DC" w:rsidP="005C09DC">
      <w:pPr>
        <w:pStyle w:val="Akapitzlist"/>
        <w:numPr>
          <w:ilvl w:val="0"/>
          <w:numId w:val="5"/>
        </w:numPr>
        <w:tabs>
          <w:tab w:val="left" w:pos="571"/>
        </w:tabs>
        <w:ind w:right="115"/>
        <w:jc w:val="both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>posiadanie Karty uczestnictwa w Programach - otrzymaną przy pierwszym zakupie asortymentu objętego Programem;</w:t>
      </w:r>
    </w:p>
    <w:p w14:paraId="7F28F527" w14:textId="677F992C" w:rsidR="00D061CA" w:rsidRPr="005C09DC" w:rsidRDefault="0051427C" w:rsidP="005C09DC">
      <w:pPr>
        <w:pStyle w:val="Akapitzlist"/>
        <w:numPr>
          <w:ilvl w:val="0"/>
          <w:numId w:val="5"/>
        </w:numPr>
        <w:tabs>
          <w:tab w:val="left" w:pos="509"/>
        </w:tabs>
        <w:spacing w:before="1"/>
        <w:jc w:val="both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 xml:space="preserve"> </w:t>
      </w:r>
      <w:r w:rsidR="005C09DC" w:rsidRPr="005C09DC">
        <w:rPr>
          <w:rFonts w:asciiTheme="minorHAnsi" w:hAnsiTheme="minorHAnsi" w:cstheme="minorHAnsi"/>
          <w:sz w:val="20"/>
        </w:rPr>
        <w:t xml:space="preserve">oznaczenie Karty 8 pieczątkami uzyskiwanymi za każdorazowy zakup asortymentu objętego Programem w przypadku Programu „100% SOK LUB KOKTAJL GRATIS” </w:t>
      </w:r>
    </w:p>
    <w:p w14:paraId="1DCD4F16" w14:textId="77777777" w:rsidR="00D061CA" w:rsidRPr="005C09DC" w:rsidRDefault="005C09DC" w:rsidP="005C09DC">
      <w:pPr>
        <w:pStyle w:val="Akapitzlist"/>
        <w:numPr>
          <w:ilvl w:val="0"/>
          <w:numId w:val="5"/>
        </w:numPr>
        <w:tabs>
          <w:tab w:val="left" w:pos="572"/>
        </w:tabs>
        <w:ind w:right="114"/>
        <w:jc w:val="both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>oznaczenie Karty 8 pieczątkami uzyskiwanymi za każdorazowy zakup asortymentu objętego Programem w przypadku Programu "KAWA</w:t>
      </w:r>
      <w:r w:rsidRPr="005C09DC">
        <w:rPr>
          <w:rFonts w:asciiTheme="minorHAnsi" w:hAnsiTheme="minorHAnsi" w:cstheme="minorHAnsi"/>
          <w:spacing w:val="-4"/>
          <w:sz w:val="20"/>
        </w:rPr>
        <w:t xml:space="preserve"> </w:t>
      </w:r>
      <w:r w:rsidRPr="005C09DC">
        <w:rPr>
          <w:rFonts w:asciiTheme="minorHAnsi" w:hAnsiTheme="minorHAnsi" w:cstheme="minorHAnsi"/>
          <w:sz w:val="20"/>
        </w:rPr>
        <w:t>GRATIS",</w:t>
      </w:r>
    </w:p>
    <w:p w14:paraId="685FC247" w14:textId="77777777" w:rsidR="00D061CA" w:rsidRPr="005C09DC" w:rsidRDefault="005C09DC" w:rsidP="005C09DC">
      <w:pPr>
        <w:pStyle w:val="Akapitzlist"/>
        <w:numPr>
          <w:ilvl w:val="0"/>
          <w:numId w:val="5"/>
        </w:numPr>
        <w:tabs>
          <w:tab w:val="left" w:pos="622"/>
        </w:tabs>
        <w:spacing w:before="1"/>
        <w:jc w:val="both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>oznaczenie Karty 8 pieczątkami uzyskiwanymi za każdorazowy zakup asortymentu objętego Programem w przypadku Programu „DESER LODOWY</w:t>
      </w:r>
      <w:r w:rsidRPr="005C09DC">
        <w:rPr>
          <w:rFonts w:asciiTheme="minorHAnsi" w:hAnsiTheme="minorHAnsi" w:cstheme="minorHAnsi"/>
          <w:spacing w:val="-1"/>
          <w:sz w:val="20"/>
        </w:rPr>
        <w:t xml:space="preserve"> </w:t>
      </w:r>
      <w:r w:rsidRPr="005C09DC">
        <w:rPr>
          <w:rFonts w:asciiTheme="minorHAnsi" w:hAnsiTheme="minorHAnsi" w:cstheme="minorHAnsi"/>
          <w:sz w:val="20"/>
        </w:rPr>
        <w:t>GRATIS”.</w:t>
      </w:r>
    </w:p>
    <w:p w14:paraId="3CACFBFA" w14:textId="77777777" w:rsidR="00D061CA" w:rsidRPr="005C09DC" w:rsidRDefault="00D061CA" w:rsidP="005C09DC">
      <w:pPr>
        <w:jc w:val="both"/>
        <w:rPr>
          <w:rFonts w:asciiTheme="minorHAnsi" w:hAnsiTheme="minorHAnsi" w:cstheme="minorHAnsi"/>
          <w:sz w:val="20"/>
        </w:rPr>
        <w:sectPr w:rsidR="00D061CA" w:rsidRPr="005C09DC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534B8C06" w14:textId="77777777" w:rsidR="00D061CA" w:rsidRPr="005C09DC" w:rsidRDefault="005C09DC" w:rsidP="005C09DC">
      <w:pPr>
        <w:pStyle w:val="Tekstpodstawowy"/>
        <w:spacing w:before="75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lastRenderedPageBreak/>
        <w:t>§ 3</w:t>
      </w:r>
    </w:p>
    <w:p w14:paraId="74FAFDBB" w14:textId="77777777" w:rsidR="0051427C" w:rsidRPr="005C09DC" w:rsidRDefault="005C09DC" w:rsidP="005C09DC">
      <w:pPr>
        <w:pStyle w:val="Tekstpodstawowy"/>
        <w:ind w:right="7554"/>
        <w:jc w:val="both"/>
        <w:rPr>
          <w:rFonts w:asciiTheme="minorHAnsi" w:hAnsiTheme="minorHAnsi" w:cstheme="minorHAnsi"/>
          <w:sz w:val="22"/>
          <w:szCs w:val="22"/>
        </w:rPr>
      </w:pPr>
      <w:r w:rsidRPr="005C09DC">
        <w:rPr>
          <w:rFonts w:asciiTheme="minorHAnsi" w:hAnsiTheme="minorHAnsi" w:cstheme="minorHAnsi"/>
          <w:sz w:val="22"/>
          <w:szCs w:val="22"/>
        </w:rPr>
        <w:t xml:space="preserve">ZASADY PROGRAMÓW </w:t>
      </w:r>
    </w:p>
    <w:p w14:paraId="144792BB" w14:textId="252419B5" w:rsidR="00D061CA" w:rsidRPr="005C09DC" w:rsidRDefault="005C09DC" w:rsidP="005C09DC">
      <w:pPr>
        <w:pStyle w:val="Tekstpodstawowy"/>
        <w:ind w:right="7554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1.</w:t>
      </w:r>
    </w:p>
    <w:p w14:paraId="18D4CD87" w14:textId="77777777" w:rsidR="00D061CA" w:rsidRPr="005C09DC" w:rsidRDefault="005C09DC" w:rsidP="005C09DC">
      <w:pPr>
        <w:pStyle w:val="Tekstpodstawowy"/>
        <w:spacing w:before="1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Uczestnik może otrzymać Karty przy pierwszym zakupie asortymentu objętego Programami wraz z pierwszą pieczątką odbitą na Karcie według poniższych zasad przy zakupie:</w:t>
      </w:r>
    </w:p>
    <w:p w14:paraId="36DD735C" w14:textId="1D9E0FB3" w:rsidR="00D061CA" w:rsidRPr="005C09DC" w:rsidRDefault="00955D64" w:rsidP="005C09DC">
      <w:pPr>
        <w:pStyle w:val="Akapitzlist"/>
        <w:numPr>
          <w:ilvl w:val="0"/>
          <w:numId w:val="7"/>
        </w:numPr>
        <w:tabs>
          <w:tab w:val="left" w:pos="398"/>
        </w:tabs>
        <w:ind w:right="110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 xml:space="preserve"> </w:t>
      </w:r>
      <w:r w:rsidR="005C09DC" w:rsidRPr="005C09DC">
        <w:rPr>
          <w:rFonts w:asciiTheme="minorHAnsi" w:hAnsiTheme="minorHAnsi" w:cstheme="minorHAnsi"/>
          <w:sz w:val="20"/>
        </w:rPr>
        <w:t>jednego średniego (300 ml)</w:t>
      </w:r>
      <w:r w:rsidR="00DC367B" w:rsidRPr="005C09DC">
        <w:rPr>
          <w:rFonts w:asciiTheme="minorHAnsi" w:hAnsiTheme="minorHAnsi" w:cstheme="minorHAnsi"/>
          <w:sz w:val="20"/>
        </w:rPr>
        <w:t xml:space="preserve"> </w:t>
      </w:r>
      <w:r w:rsidR="005C09DC" w:rsidRPr="005C09DC">
        <w:rPr>
          <w:rFonts w:asciiTheme="minorHAnsi" w:hAnsiTheme="minorHAnsi" w:cstheme="minorHAnsi"/>
          <w:sz w:val="20"/>
        </w:rPr>
        <w:t>soku świeżo wyciskan</w:t>
      </w:r>
      <w:bookmarkStart w:id="0" w:name="_GoBack"/>
      <w:bookmarkEnd w:id="0"/>
      <w:r w:rsidR="005C09DC" w:rsidRPr="005C09DC">
        <w:rPr>
          <w:rFonts w:asciiTheme="minorHAnsi" w:hAnsiTheme="minorHAnsi" w:cstheme="minorHAnsi"/>
          <w:sz w:val="20"/>
        </w:rPr>
        <w:t>ego (pomarańczowego lub grejpfrutowego) – 1 pieczątka - Program "100% SOK LUB KOKTAJL</w:t>
      </w:r>
      <w:r w:rsidR="005C09DC" w:rsidRPr="005C09DC">
        <w:rPr>
          <w:rFonts w:asciiTheme="minorHAnsi" w:hAnsiTheme="minorHAnsi" w:cstheme="minorHAnsi"/>
          <w:spacing w:val="-7"/>
          <w:sz w:val="20"/>
        </w:rPr>
        <w:t xml:space="preserve"> </w:t>
      </w:r>
      <w:r w:rsidR="005C09DC" w:rsidRPr="005C09DC">
        <w:rPr>
          <w:rFonts w:asciiTheme="minorHAnsi" w:hAnsiTheme="minorHAnsi" w:cstheme="minorHAnsi"/>
          <w:sz w:val="20"/>
        </w:rPr>
        <w:t>GRATIS";</w:t>
      </w:r>
    </w:p>
    <w:p w14:paraId="43C86006" w14:textId="2FFF8C00" w:rsidR="00D061CA" w:rsidRPr="00510301" w:rsidRDefault="005C09DC" w:rsidP="005C09DC">
      <w:pPr>
        <w:pStyle w:val="Akapitzlist"/>
        <w:numPr>
          <w:ilvl w:val="0"/>
          <w:numId w:val="7"/>
        </w:numPr>
        <w:tabs>
          <w:tab w:val="left" w:pos="475"/>
        </w:tabs>
        <w:ind w:right="107"/>
        <w:rPr>
          <w:rFonts w:asciiTheme="minorHAnsi" w:hAnsiTheme="minorHAnsi" w:cstheme="minorHAnsi"/>
          <w:sz w:val="20"/>
        </w:rPr>
      </w:pPr>
      <w:r w:rsidRPr="00510301">
        <w:rPr>
          <w:rFonts w:asciiTheme="minorHAnsi" w:hAnsiTheme="minorHAnsi" w:cstheme="minorHAnsi"/>
          <w:sz w:val="20"/>
        </w:rPr>
        <w:t xml:space="preserve">jednego dużego (400 ml) soku 100%, koktajlu (400ml), soku świeżo wyciskanego (400ml) (pomarańczowego lub grejpfrutowego) – 1 pieczątka </w:t>
      </w:r>
      <w:r w:rsidR="00D74639" w:rsidRPr="00510301">
        <w:rPr>
          <w:rFonts w:asciiTheme="minorHAnsi" w:hAnsiTheme="minorHAnsi" w:cstheme="minorHAnsi"/>
          <w:sz w:val="20"/>
        </w:rPr>
        <w:t>– Program „100% SOK LUB KOKTAJL GRATIS”;</w:t>
      </w:r>
    </w:p>
    <w:p w14:paraId="149265A2" w14:textId="77777777" w:rsidR="00955D64" w:rsidRPr="005C09DC" w:rsidRDefault="005C09DC" w:rsidP="005C09DC">
      <w:pPr>
        <w:pStyle w:val="Akapitzlist"/>
        <w:numPr>
          <w:ilvl w:val="0"/>
          <w:numId w:val="7"/>
        </w:numPr>
        <w:tabs>
          <w:tab w:val="left" w:pos="518"/>
        </w:tabs>
        <w:spacing w:line="229" w:lineRule="exact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>każda zakupiona kawa</w:t>
      </w:r>
      <w:r w:rsidR="00DC367B" w:rsidRPr="005C09DC">
        <w:rPr>
          <w:rFonts w:asciiTheme="minorHAnsi" w:hAnsiTheme="minorHAnsi" w:cstheme="minorHAnsi"/>
          <w:sz w:val="20"/>
        </w:rPr>
        <w:t>, herbata lub czekolada</w:t>
      </w:r>
      <w:r w:rsidRPr="005C09DC">
        <w:rPr>
          <w:rFonts w:asciiTheme="minorHAnsi" w:hAnsiTheme="minorHAnsi" w:cstheme="minorHAnsi"/>
          <w:sz w:val="20"/>
        </w:rPr>
        <w:t xml:space="preserve"> – 1 pieczątka - Program "KAWA</w:t>
      </w:r>
      <w:r w:rsidRPr="005C09DC">
        <w:rPr>
          <w:rFonts w:asciiTheme="minorHAnsi" w:hAnsiTheme="minorHAnsi" w:cstheme="minorHAnsi"/>
          <w:spacing w:val="-5"/>
          <w:sz w:val="20"/>
        </w:rPr>
        <w:t xml:space="preserve"> </w:t>
      </w:r>
      <w:r w:rsidRPr="005C09DC">
        <w:rPr>
          <w:rFonts w:asciiTheme="minorHAnsi" w:hAnsiTheme="minorHAnsi" w:cstheme="minorHAnsi"/>
          <w:sz w:val="20"/>
        </w:rPr>
        <w:t>GRATIS",</w:t>
      </w:r>
    </w:p>
    <w:p w14:paraId="42214195" w14:textId="56444831" w:rsidR="00D061CA" w:rsidRPr="005C09DC" w:rsidRDefault="005C09DC" w:rsidP="005C09DC">
      <w:pPr>
        <w:pStyle w:val="Akapitzlist"/>
        <w:numPr>
          <w:ilvl w:val="0"/>
          <w:numId w:val="7"/>
        </w:numPr>
        <w:tabs>
          <w:tab w:val="left" w:pos="518"/>
        </w:tabs>
        <w:spacing w:line="229" w:lineRule="exact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>każdy zakupiony gotowy deser lodowy w pucharze, dostępny w karcie menu lub ofertach sezonowych – 1 pieczątka – Program „DESER LODOWY</w:t>
      </w:r>
      <w:r w:rsidRPr="005C09DC">
        <w:rPr>
          <w:rFonts w:asciiTheme="minorHAnsi" w:hAnsiTheme="minorHAnsi" w:cstheme="minorHAnsi"/>
          <w:spacing w:val="-1"/>
          <w:sz w:val="20"/>
        </w:rPr>
        <w:t xml:space="preserve"> </w:t>
      </w:r>
      <w:r w:rsidRPr="005C09DC">
        <w:rPr>
          <w:rFonts w:asciiTheme="minorHAnsi" w:hAnsiTheme="minorHAnsi" w:cstheme="minorHAnsi"/>
          <w:sz w:val="20"/>
        </w:rPr>
        <w:t>GRATIS”.</w:t>
      </w:r>
    </w:p>
    <w:p w14:paraId="10DDC26E" w14:textId="77777777" w:rsidR="00D061CA" w:rsidRPr="005C09DC" w:rsidRDefault="005C09DC" w:rsidP="005C09DC">
      <w:pPr>
        <w:pStyle w:val="Tekstpodstawowy"/>
        <w:spacing w:before="1" w:line="229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2.</w:t>
      </w:r>
    </w:p>
    <w:p w14:paraId="2678AC83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 xml:space="preserve">Wszystkie kawy oferowane przez Organizatora są objęte Programem na zasadzie: jedna kawa – jedna pieczątka w tym także kawy oferowane jako podwójne (np.: espresso doppio, </w:t>
      </w:r>
      <w:proofErr w:type="spellStart"/>
      <w:r w:rsidRPr="005C09DC">
        <w:rPr>
          <w:rFonts w:asciiTheme="minorHAnsi" w:hAnsiTheme="minorHAnsi" w:cstheme="minorHAnsi"/>
        </w:rPr>
        <w:t>caffe</w:t>
      </w:r>
      <w:proofErr w:type="spellEnd"/>
      <w:r w:rsidRPr="005C09DC">
        <w:rPr>
          <w:rFonts w:asciiTheme="minorHAnsi" w:hAnsiTheme="minorHAnsi" w:cstheme="minorHAnsi"/>
        </w:rPr>
        <w:t xml:space="preserve"> </w:t>
      </w:r>
      <w:proofErr w:type="spellStart"/>
      <w:r w:rsidRPr="005C09DC">
        <w:rPr>
          <w:rFonts w:asciiTheme="minorHAnsi" w:hAnsiTheme="minorHAnsi" w:cstheme="minorHAnsi"/>
        </w:rPr>
        <w:t>americano</w:t>
      </w:r>
      <w:proofErr w:type="spellEnd"/>
      <w:r w:rsidRPr="005C09DC">
        <w:rPr>
          <w:rFonts w:asciiTheme="minorHAnsi" w:hAnsiTheme="minorHAnsi" w:cstheme="minorHAnsi"/>
        </w:rPr>
        <w:t>) – 1 pieczątka.</w:t>
      </w:r>
    </w:p>
    <w:p w14:paraId="7E7EDA0E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3.</w:t>
      </w:r>
    </w:p>
    <w:p w14:paraId="7BEE001D" w14:textId="77777777" w:rsidR="00955D64" w:rsidRPr="005C09DC" w:rsidRDefault="005C09DC" w:rsidP="005C09DC">
      <w:pPr>
        <w:pStyle w:val="Tekstpodstawowy"/>
        <w:ind w:right="135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 xml:space="preserve">Uczestnik może otrzymać więcej niż jedną Kartę, pod warunkiem kolejnego zakupu asortymentu objętego Programami. </w:t>
      </w:r>
    </w:p>
    <w:p w14:paraId="63803B54" w14:textId="53CD0963" w:rsidR="00D061CA" w:rsidRPr="005C09DC" w:rsidRDefault="005C09DC" w:rsidP="005C09DC">
      <w:pPr>
        <w:pStyle w:val="Tekstpodstawowy"/>
        <w:ind w:right="135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4.</w:t>
      </w:r>
    </w:p>
    <w:p w14:paraId="08A04E2F" w14:textId="2EF06B6C" w:rsidR="00955D64" w:rsidRPr="005C09DC" w:rsidRDefault="00955D64" w:rsidP="005C09DC">
      <w:pPr>
        <w:jc w:val="both"/>
        <w:rPr>
          <w:rFonts w:asciiTheme="minorHAnsi" w:hAnsiTheme="minorHAnsi" w:cstheme="minorHAnsi"/>
          <w:sz w:val="20"/>
          <w:szCs w:val="20"/>
        </w:rPr>
      </w:pPr>
      <w:r w:rsidRPr="005C09DC">
        <w:rPr>
          <w:rFonts w:asciiTheme="minorHAnsi" w:hAnsiTheme="minorHAnsi" w:cstheme="minorHAnsi"/>
          <w:sz w:val="20"/>
          <w:szCs w:val="20"/>
        </w:rPr>
        <w:t xml:space="preserve">  </w:t>
      </w:r>
      <w:r w:rsidR="005C09DC" w:rsidRPr="005C09DC">
        <w:rPr>
          <w:rFonts w:asciiTheme="minorHAnsi" w:hAnsiTheme="minorHAnsi" w:cstheme="minorHAnsi"/>
          <w:sz w:val="20"/>
          <w:szCs w:val="20"/>
        </w:rPr>
        <w:t>Karta „KAWA GRATIS” służy do zbierania pieczątek za kolejne zakupy kawy</w:t>
      </w:r>
      <w:r w:rsidRPr="005C09DC">
        <w:rPr>
          <w:rFonts w:asciiTheme="minorHAnsi" w:hAnsiTheme="minorHAnsi" w:cstheme="minorHAnsi"/>
          <w:sz w:val="20"/>
          <w:szCs w:val="20"/>
        </w:rPr>
        <w:t>, herbaty lub czekolady.</w:t>
      </w:r>
    </w:p>
    <w:p w14:paraId="4970E340" w14:textId="748760FA" w:rsidR="00D061CA" w:rsidRPr="005C09DC" w:rsidRDefault="005C09DC" w:rsidP="005C09DC">
      <w:pPr>
        <w:pStyle w:val="Tekstpodstawowy"/>
        <w:ind w:right="3335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5.</w:t>
      </w:r>
    </w:p>
    <w:p w14:paraId="0ACAF102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Karta „100% SOK LUB KOKTAJL GRATIS” służy do zbierania pieczątek za kolejne zakupy 100% soków, koktajli, soków świeżo wyciskanych.</w:t>
      </w:r>
    </w:p>
    <w:p w14:paraId="268C9CA4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6.</w:t>
      </w:r>
    </w:p>
    <w:p w14:paraId="7B61FAEB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Karta „DESER LODOWY GRATIS” służy do zbierania pieczątek za kolejne zakupy gotowych deserów lodowych w pucharach, dostępnych w karcie menu lub ofertach sezonowych.</w:t>
      </w:r>
    </w:p>
    <w:p w14:paraId="78E4042D" w14:textId="77777777" w:rsidR="00D061CA" w:rsidRPr="005C09DC" w:rsidRDefault="005C09DC" w:rsidP="005C09DC">
      <w:pPr>
        <w:pStyle w:val="Tekstpodstawowy"/>
        <w:spacing w:line="228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7.</w:t>
      </w:r>
    </w:p>
    <w:p w14:paraId="1BD3B01D" w14:textId="51A4B311" w:rsidR="00D061CA" w:rsidRPr="005C09DC" w:rsidRDefault="005C09DC" w:rsidP="00D644F3">
      <w:pPr>
        <w:pStyle w:val="Tekstpodstawowy"/>
        <w:spacing w:before="1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Karty Programów „100% SOK LUB KOKTAJL GRATIS”, „KAWA GRATIS” oraz „DESER LODOWY GRATIS”</w:t>
      </w:r>
      <w:r w:rsidR="00D644F3">
        <w:rPr>
          <w:rFonts w:asciiTheme="minorHAnsi" w:hAnsiTheme="minorHAnsi" w:cstheme="minorHAnsi"/>
        </w:rPr>
        <w:t xml:space="preserve"> </w:t>
      </w:r>
      <w:r w:rsidRPr="005C09DC">
        <w:rPr>
          <w:rFonts w:asciiTheme="minorHAnsi" w:hAnsiTheme="minorHAnsi" w:cstheme="minorHAnsi"/>
        </w:rPr>
        <w:t>ważne są przez 12 miesięcy (rok) od daty pierwszego stempla.</w:t>
      </w:r>
    </w:p>
    <w:p w14:paraId="2317FEA3" w14:textId="77777777" w:rsidR="00D061CA" w:rsidRPr="005C09DC" w:rsidRDefault="00D061CA" w:rsidP="005C09DC">
      <w:pPr>
        <w:pStyle w:val="Tekstpodstawowy"/>
        <w:spacing w:before="1"/>
        <w:ind w:left="0"/>
        <w:jc w:val="both"/>
        <w:rPr>
          <w:rFonts w:asciiTheme="minorHAnsi" w:hAnsiTheme="minorHAnsi" w:cstheme="minorHAnsi"/>
        </w:rPr>
      </w:pPr>
    </w:p>
    <w:p w14:paraId="6A906C3C" w14:textId="77777777" w:rsidR="00D061CA" w:rsidRPr="005C09DC" w:rsidRDefault="005C09DC" w:rsidP="005C09DC">
      <w:pPr>
        <w:pStyle w:val="Tekstpodstawowy"/>
        <w:spacing w:line="229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C09DC">
        <w:rPr>
          <w:rFonts w:asciiTheme="minorHAnsi" w:hAnsiTheme="minorHAnsi" w:cstheme="minorHAnsi"/>
          <w:sz w:val="22"/>
          <w:szCs w:val="22"/>
        </w:rPr>
        <w:t>§ 4</w:t>
      </w:r>
    </w:p>
    <w:p w14:paraId="41951C67" w14:textId="77777777" w:rsidR="00D061CA" w:rsidRPr="005C09DC" w:rsidRDefault="005C09DC" w:rsidP="005C09DC">
      <w:pPr>
        <w:pStyle w:val="Tekstpodstawowy"/>
        <w:ind w:right="8738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  <w:sz w:val="22"/>
          <w:szCs w:val="22"/>
        </w:rPr>
        <w:t>NAGRODY</w:t>
      </w:r>
      <w:r w:rsidRPr="005C09DC">
        <w:rPr>
          <w:rFonts w:asciiTheme="minorHAnsi" w:hAnsiTheme="minorHAnsi" w:cstheme="minorHAnsi"/>
        </w:rPr>
        <w:t xml:space="preserve"> 1.</w:t>
      </w:r>
    </w:p>
    <w:p w14:paraId="106F76C2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Każdy uczestnik, który zgromadzi odpowiednią liczbę pieczątek na swojej karcie otrzyma odpowiednio:</w:t>
      </w:r>
    </w:p>
    <w:p w14:paraId="6AA79D81" w14:textId="0E561254" w:rsidR="00D061CA" w:rsidRPr="005C09DC" w:rsidRDefault="005C09DC" w:rsidP="005C09DC">
      <w:pPr>
        <w:pStyle w:val="Akapitzlist"/>
        <w:numPr>
          <w:ilvl w:val="0"/>
          <w:numId w:val="8"/>
        </w:numPr>
        <w:tabs>
          <w:tab w:val="left" w:pos="420"/>
        </w:tabs>
        <w:ind w:right="110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 xml:space="preserve"> za zebrane 8 pieczątek na jednej Karcie „100% SOK LUB KOKTAJL GRATIS” za zakup 100% soków, koktajli i soków świeżo wyciskanych objętych Programem Uczestnik otrzyma duży (400 </w:t>
      </w:r>
      <w:r w:rsidRPr="005C09DC">
        <w:rPr>
          <w:rFonts w:asciiTheme="minorHAnsi" w:hAnsiTheme="minorHAnsi" w:cstheme="minorHAnsi"/>
          <w:spacing w:val="-2"/>
          <w:sz w:val="20"/>
        </w:rPr>
        <w:t xml:space="preserve">ml) </w:t>
      </w:r>
      <w:r w:rsidRPr="005C09DC">
        <w:rPr>
          <w:rFonts w:asciiTheme="minorHAnsi" w:hAnsiTheme="minorHAnsi" w:cstheme="minorHAnsi"/>
          <w:sz w:val="20"/>
        </w:rPr>
        <w:t>100% sok występujący w cenie regularnej 1</w:t>
      </w:r>
      <w:r w:rsidR="00955D64" w:rsidRPr="005C09DC">
        <w:rPr>
          <w:rFonts w:asciiTheme="minorHAnsi" w:hAnsiTheme="minorHAnsi" w:cstheme="minorHAnsi"/>
          <w:sz w:val="20"/>
        </w:rPr>
        <w:t>3</w:t>
      </w:r>
      <w:r w:rsidRPr="005C09DC">
        <w:rPr>
          <w:rFonts w:asciiTheme="minorHAnsi" w:hAnsiTheme="minorHAnsi" w:cstheme="minorHAnsi"/>
          <w:sz w:val="20"/>
        </w:rPr>
        <w:t>,90 zł lub (400ml) koktajl gratis występujący w cenie regularnej 1</w:t>
      </w:r>
      <w:r w:rsidR="00955D64" w:rsidRPr="005C09DC">
        <w:rPr>
          <w:rFonts w:asciiTheme="minorHAnsi" w:hAnsiTheme="minorHAnsi" w:cstheme="minorHAnsi"/>
          <w:sz w:val="20"/>
        </w:rPr>
        <w:t>2</w:t>
      </w:r>
      <w:r w:rsidRPr="005C09DC">
        <w:rPr>
          <w:rFonts w:asciiTheme="minorHAnsi" w:hAnsiTheme="minorHAnsi" w:cstheme="minorHAnsi"/>
          <w:sz w:val="20"/>
        </w:rPr>
        <w:t>,90 zł (nie bierzemy pod uwagę świeżo wyciskanych soków: pomarańczowego i grapefruitowego</w:t>
      </w:r>
      <w:r w:rsidR="00955D64" w:rsidRPr="005C09DC">
        <w:rPr>
          <w:rFonts w:asciiTheme="minorHAnsi" w:hAnsiTheme="minorHAnsi" w:cstheme="minorHAnsi"/>
          <w:sz w:val="20"/>
        </w:rPr>
        <w:t>)</w:t>
      </w:r>
      <w:r w:rsidR="00F01D5C">
        <w:rPr>
          <w:rFonts w:asciiTheme="minorHAnsi" w:hAnsiTheme="minorHAnsi" w:cstheme="minorHAnsi"/>
          <w:sz w:val="20"/>
        </w:rPr>
        <w:t>,</w:t>
      </w:r>
    </w:p>
    <w:p w14:paraId="3B5259F2" w14:textId="14D018DA" w:rsidR="00D061CA" w:rsidRPr="005C09DC" w:rsidRDefault="005C09DC" w:rsidP="005C09DC">
      <w:pPr>
        <w:pStyle w:val="Akapitzlist"/>
        <w:numPr>
          <w:ilvl w:val="0"/>
          <w:numId w:val="8"/>
        </w:numPr>
        <w:tabs>
          <w:tab w:val="left" w:pos="467"/>
        </w:tabs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>za zebranie 8 pieczątek na jednej Karcie „KAWA GRATIS” za zakup kawy</w:t>
      </w:r>
      <w:r w:rsidR="00955D64" w:rsidRPr="005C09DC">
        <w:rPr>
          <w:rFonts w:asciiTheme="minorHAnsi" w:hAnsiTheme="minorHAnsi" w:cstheme="minorHAnsi"/>
          <w:sz w:val="20"/>
        </w:rPr>
        <w:t>, herbaty lub czekolady</w:t>
      </w:r>
      <w:r w:rsidRPr="005C09DC">
        <w:rPr>
          <w:rFonts w:asciiTheme="minorHAnsi" w:hAnsiTheme="minorHAnsi" w:cstheme="minorHAnsi"/>
          <w:sz w:val="20"/>
        </w:rPr>
        <w:t xml:space="preserve"> objętej Programem, Uczestnik otrzyma 1 kawę, herbatę lub czekoladę gratis w cenie do kwoty 1</w:t>
      </w:r>
      <w:r w:rsidR="00955D64" w:rsidRPr="005C09DC">
        <w:rPr>
          <w:rFonts w:asciiTheme="minorHAnsi" w:hAnsiTheme="minorHAnsi" w:cstheme="minorHAnsi"/>
          <w:sz w:val="20"/>
        </w:rPr>
        <w:t>3</w:t>
      </w:r>
      <w:r w:rsidRPr="005C09DC">
        <w:rPr>
          <w:rFonts w:asciiTheme="minorHAnsi" w:hAnsiTheme="minorHAnsi" w:cstheme="minorHAnsi"/>
          <w:sz w:val="20"/>
        </w:rPr>
        <w:t>,90 zł (nie ma możliwości dopłaty do kawy, herbaty lub czekolady powyżej 1</w:t>
      </w:r>
      <w:r w:rsidR="00955D64" w:rsidRPr="005C09DC">
        <w:rPr>
          <w:rFonts w:asciiTheme="minorHAnsi" w:hAnsiTheme="minorHAnsi" w:cstheme="minorHAnsi"/>
          <w:sz w:val="20"/>
        </w:rPr>
        <w:t>3</w:t>
      </w:r>
      <w:r w:rsidRPr="005C09DC">
        <w:rPr>
          <w:rFonts w:asciiTheme="minorHAnsi" w:hAnsiTheme="minorHAnsi" w:cstheme="minorHAnsi"/>
          <w:sz w:val="20"/>
        </w:rPr>
        <w:t>,90</w:t>
      </w:r>
      <w:r w:rsidRPr="005C09DC">
        <w:rPr>
          <w:rFonts w:asciiTheme="minorHAnsi" w:hAnsiTheme="minorHAnsi" w:cstheme="minorHAnsi"/>
          <w:spacing w:val="-2"/>
          <w:sz w:val="20"/>
        </w:rPr>
        <w:t xml:space="preserve"> </w:t>
      </w:r>
      <w:r w:rsidRPr="005C09DC">
        <w:rPr>
          <w:rFonts w:asciiTheme="minorHAnsi" w:hAnsiTheme="minorHAnsi" w:cstheme="minorHAnsi"/>
          <w:sz w:val="20"/>
        </w:rPr>
        <w:t>zł),</w:t>
      </w:r>
    </w:p>
    <w:p w14:paraId="61516AF5" w14:textId="600BE133" w:rsidR="00D061CA" w:rsidRPr="005C09DC" w:rsidRDefault="005C09DC" w:rsidP="005C09DC">
      <w:pPr>
        <w:pStyle w:val="Akapitzlist"/>
        <w:numPr>
          <w:ilvl w:val="0"/>
          <w:numId w:val="8"/>
        </w:numPr>
        <w:tabs>
          <w:tab w:val="left" w:pos="542"/>
        </w:tabs>
        <w:ind w:right="112"/>
        <w:rPr>
          <w:rFonts w:asciiTheme="minorHAnsi" w:hAnsiTheme="minorHAnsi" w:cstheme="minorHAnsi"/>
          <w:sz w:val="20"/>
        </w:rPr>
      </w:pPr>
      <w:r w:rsidRPr="005C09DC">
        <w:rPr>
          <w:rFonts w:asciiTheme="minorHAnsi" w:hAnsiTheme="minorHAnsi" w:cstheme="minorHAnsi"/>
          <w:sz w:val="20"/>
        </w:rPr>
        <w:t xml:space="preserve">za zebranie 8 pieczątek na jednej Karcie „DESER LODOWY GRTIS” za zakup gotowego deseru w pucharze, dostępnego w karcie menu lub ofertach sezonowych objętego Programem </w:t>
      </w:r>
      <w:r w:rsidR="00F01D5C">
        <w:rPr>
          <w:rFonts w:asciiTheme="minorHAnsi" w:hAnsiTheme="minorHAnsi" w:cstheme="minorHAnsi"/>
          <w:sz w:val="20"/>
        </w:rPr>
        <w:t>U</w:t>
      </w:r>
      <w:r w:rsidRPr="005C09DC">
        <w:rPr>
          <w:rFonts w:asciiTheme="minorHAnsi" w:hAnsiTheme="minorHAnsi" w:cstheme="minorHAnsi"/>
          <w:sz w:val="20"/>
        </w:rPr>
        <w:t>czestnik otrzyma 1 dowolny deser lodowy w pucharze gratis (z karty menu lub ofert</w:t>
      </w:r>
      <w:r w:rsidRPr="005C09DC">
        <w:rPr>
          <w:rFonts w:asciiTheme="minorHAnsi" w:hAnsiTheme="minorHAnsi" w:cstheme="minorHAnsi"/>
          <w:spacing w:val="-9"/>
          <w:sz w:val="20"/>
        </w:rPr>
        <w:t xml:space="preserve"> </w:t>
      </w:r>
      <w:r w:rsidRPr="005C09DC">
        <w:rPr>
          <w:rFonts w:asciiTheme="minorHAnsi" w:hAnsiTheme="minorHAnsi" w:cstheme="minorHAnsi"/>
          <w:sz w:val="20"/>
        </w:rPr>
        <w:t>sezonowych).</w:t>
      </w:r>
    </w:p>
    <w:p w14:paraId="0B81353D" w14:textId="77777777" w:rsidR="00D061CA" w:rsidRPr="005C09DC" w:rsidRDefault="005C09DC" w:rsidP="005C09DC">
      <w:pPr>
        <w:pStyle w:val="Tekstpodstawowy"/>
        <w:spacing w:before="1" w:line="229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2.</w:t>
      </w:r>
    </w:p>
    <w:p w14:paraId="76E41EC7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W przypadku posiadania przez Uczestnika dwóch kart dotyczących tego samego Programu liczba pieczątek jest sumowana i jeśli wynosi:</w:t>
      </w:r>
    </w:p>
    <w:p w14:paraId="287DAC49" w14:textId="68F8EB29" w:rsidR="00D061CA" w:rsidRPr="005C09DC" w:rsidRDefault="005C09DC" w:rsidP="005C09DC">
      <w:pPr>
        <w:pStyle w:val="Akapitzlist"/>
        <w:numPr>
          <w:ilvl w:val="0"/>
          <w:numId w:val="9"/>
        </w:numPr>
        <w:tabs>
          <w:tab w:val="left" w:pos="35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Pr="005C09DC">
        <w:rPr>
          <w:rFonts w:asciiTheme="minorHAnsi" w:hAnsiTheme="minorHAnsi" w:cstheme="minorHAnsi"/>
          <w:sz w:val="20"/>
        </w:rPr>
        <w:t>8 w przypadku Programu "KAWA</w:t>
      </w:r>
      <w:r w:rsidRPr="005C09DC">
        <w:rPr>
          <w:rFonts w:asciiTheme="minorHAnsi" w:hAnsiTheme="minorHAnsi" w:cstheme="minorHAnsi"/>
          <w:spacing w:val="-8"/>
          <w:sz w:val="20"/>
        </w:rPr>
        <w:t xml:space="preserve"> </w:t>
      </w:r>
      <w:r w:rsidRPr="005C09DC">
        <w:rPr>
          <w:rFonts w:asciiTheme="minorHAnsi" w:hAnsiTheme="minorHAnsi" w:cstheme="minorHAnsi"/>
          <w:sz w:val="20"/>
        </w:rPr>
        <w:t>GRATIS",</w:t>
      </w:r>
    </w:p>
    <w:p w14:paraId="05E35390" w14:textId="4D9AEE74" w:rsidR="005C09DC" w:rsidRPr="005C09DC" w:rsidRDefault="005C09DC" w:rsidP="005C09DC">
      <w:pPr>
        <w:pStyle w:val="Akapitzlist"/>
        <w:numPr>
          <w:ilvl w:val="0"/>
          <w:numId w:val="9"/>
        </w:numPr>
        <w:tabs>
          <w:tab w:val="left" w:pos="408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Pr="005C09DC">
        <w:rPr>
          <w:rFonts w:asciiTheme="minorHAnsi" w:hAnsiTheme="minorHAnsi" w:cstheme="minorHAnsi"/>
          <w:sz w:val="20"/>
        </w:rPr>
        <w:t xml:space="preserve">8 w przypadku Programu "100% SOK LUB KOKTAJL GRATIS" </w:t>
      </w:r>
    </w:p>
    <w:p w14:paraId="43DAFD2E" w14:textId="548CD8E1" w:rsidR="00D061CA" w:rsidRPr="005C09DC" w:rsidRDefault="005C09DC" w:rsidP="005C09DC">
      <w:pPr>
        <w:pStyle w:val="Akapitzlist"/>
        <w:numPr>
          <w:ilvl w:val="0"/>
          <w:numId w:val="9"/>
        </w:numPr>
        <w:tabs>
          <w:tab w:val="left" w:pos="408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Pr="005C09DC">
        <w:rPr>
          <w:rFonts w:asciiTheme="minorHAnsi" w:hAnsiTheme="minorHAnsi" w:cstheme="minorHAnsi"/>
          <w:sz w:val="20"/>
        </w:rPr>
        <w:t>8 w przypadku Programu „DESER LODOWY GRATIS”,</w:t>
      </w:r>
    </w:p>
    <w:p w14:paraId="432FA5FA" w14:textId="2AECFC09" w:rsidR="00D061CA" w:rsidRPr="005C09DC" w:rsidRDefault="005C09DC" w:rsidP="005C09DC">
      <w:pPr>
        <w:pStyle w:val="Tekstpodstawowy"/>
        <w:ind w:right="111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to wydawana jest odpowiednia kawa, herbata lub czekolada (do kwoty 13,90 zł), duży (400 ml) 100% sok (w cenie 13,90 zł) lub (400ml) koktajl (w cenie 12,90 zł) lub dowolny deser lodowy w pucharze, dostępny w karcie menu lub ofertach sezonowych gratis. W danej sytuacji pracownik Organizatora odbiera od Uczestnika obie Karty.</w:t>
      </w:r>
    </w:p>
    <w:p w14:paraId="15FF409D" w14:textId="77777777" w:rsidR="00D061CA" w:rsidRPr="005C09DC" w:rsidRDefault="005C09DC" w:rsidP="005C09DC">
      <w:pPr>
        <w:pStyle w:val="Tekstpodstawowy"/>
        <w:spacing w:before="1" w:line="229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3.</w:t>
      </w:r>
    </w:p>
    <w:p w14:paraId="7C5E83E0" w14:textId="77777777" w:rsidR="00D061CA" w:rsidRPr="005C09DC" w:rsidRDefault="005C09DC" w:rsidP="005C09DC">
      <w:pPr>
        <w:pStyle w:val="Tekstpodstawowy"/>
        <w:ind w:right="135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Nagrody zostaną wydane w postaci określonej Regulaminem, bez możliwości wypłaty ich równowartości w gotówce lub zamiany na inne</w:t>
      </w:r>
      <w:r w:rsidRPr="005C09DC">
        <w:rPr>
          <w:rFonts w:asciiTheme="minorHAnsi" w:hAnsiTheme="minorHAnsi" w:cstheme="minorHAnsi"/>
          <w:spacing w:val="-1"/>
        </w:rPr>
        <w:t xml:space="preserve"> </w:t>
      </w:r>
      <w:r w:rsidRPr="005C09DC">
        <w:rPr>
          <w:rFonts w:asciiTheme="minorHAnsi" w:hAnsiTheme="minorHAnsi" w:cstheme="minorHAnsi"/>
        </w:rPr>
        <w:t>nagrody.</w:t>
      </w:r>
    </w:p>
    <w:p w14:paraId="50F61518" w14:textId="77777777" w:rsidR="00D061CA" w:rsidRPr="005C09DC" w:rsidRDefault="00D061CA" w:rsidP="005C09DC">
      <w:pPr>
        <w:jc w:val="both"/>
        <w:rPr>
          <w:rFonts w:asciiTheme="minorHAnsi" w:hAnsiTheme="minorHAnsi" w:cstheme="minorHAnsi"/>
        </w:rPr>
        <w:sectPr w:rsidR="00D061CA" w:rsidRPr="005C09DC">
          <w:pgSz w:w="11910" w:h="16840"/>
          <w:pgMar w:top="1040" w:right="1020" w:bottom="280" w:left="1020" w:header="708" w:footer="708" w:gutter="0"/>
          <w:cols w:space="708"/>
        </w:sectPr>
      </w:pPr>
    </w:p>
    <w:p w14:paraId="0B942924" w14:textId="77777777" w:rsidR="00D061CA" w:rsidRPr="005C09DC" w:rsidRDefault="005C09DC" w:rsidP="005C09DC">
      <w:pPr>
        <w:pStyle w:val="Tekstpodstawowy"/>
        <w:spacing w:before="65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lastRenderedPageBreak/>
        <w:t>§ 5</w:t>
      </w:r>
    </w:p>
    <w:p w14:paraId="365A0455" w14:textId="77777777" w:rsidR="005C09DC" w:rsidRPr="005C09DC" w:rsidRDefault="005C09DC" w:rsidP="005C09DC">
      <w:pPr>
        <w:pStyle w:val="Tekstpodstawowy"/>
        <w:ind w:right="6543"/>
        <w:jc w:val="both"/>
        <w:rPr>
          <w:rFonts w:asciiTheme="minorHAnsi" w:hAnsiTheme="minorHAnsi" w:cstheme="minorHAnsi"/>
          <w:sz w:val="22"/>
          <w:szCs w:val="22"/>
        </w:rPr>
      </w:pPr>
      <w:r w:rsidRPr="005C09DC">
        <w:rPr>
          <w:rFonts w:asciiTheme="minorHAnsi" w:hAnsiTheme="minorHAnsi" w:cstheme="minorHAnsi"/>
          <w:sz w:val="22"/>
          <w:szCs w:val="22"/>
        </w:rPr>
        <w:t xml:space="preserve">POSTĘPOWANIE REKLAMACYJNE </w:t>
      </w:r>
    </w:p>
    <w:p w14:paraId="4DFB0160" w14:textId="608DAE06" w:rsidR="00D061CA" w:rsidRPr="005C09DC" w:rsidRDefault="005C09DC" w:rsidP="005C09DC">
      <w:pPr>
        <w:pStyle w:val="Tekstpodstawowy"/>
        <w:ind w:right="6543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1.</w:t>
      </w:r>
    </w:p>
    <w:p w14:paraId="31709BAA" w14:textId="77777777" w:rsidR="00D061CA" w:rsidRPr="005C09DC" w:rsidRDefault="005C09DC" w:rsidP="005C09DC">
      <w:pPr>
        <w:pStyle w:val="Tekstpodstawowy"/>
        <w:spacing w:before="1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Wszelkie reklamacje (zwane dalej „Reklamacjami”) mogą być składane jedynie przez Uczestników Programów i mogą dotyczyć wyłącznie ich przebiegu.</w:t>
      </w:r>
    </w:p>
    <w:p w14:paraId="48108FCA" w14:textId="77777777" w:rsidR="00D061CA" w:rsidRPr="005C09DC" w:rsidRDefault="005C09DC" w:rsidP="005C09DC">
      <w:pPr>
        <w:pStyle w:val="Tekstpodstawowy"/>
        <w:spacing w:line="228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2.</w:t>
      </w:r>
    </w:p>
    <w:p w14:paraId="3E6919B7" w14:textId="77777777" w:rsidR="00D061CA" w:rsidRPr="005C09DC" w:rsidRDefault="005C09DC" w:rsidP="005C09DC">
      <w:pPr>
        <w:pStyle w:val="Tekstpodstawowy"/>
        <w:spacing w:before="1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Reklamacje należy zgłaszać w formie pisemnej na adres Organizatora: Lodziarnie Firmowe Spółka z ograniczoną odpowiedzialnością sp.k., ul. Kwitnącej Wiśni 2, Majdan 05-462.</w:t>
      </w:r>
    </w:p>
    <w:p w14:paraId="610C5972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3.</w:t>
      </w:r>
    </w:p>
    <w:p w14:paraId="31D04DB2" w14:textId="77777777" w:rsidR="00D061CA" w:rsidRPr="005C09DC" w:rsidRDefault="005C09DC" w:rsidP="005C09DC">
      <w:pPr>
        <w:pStyle w:val="Tekstpodstawowy"/>
        <w:spacing w:before="1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Wszelkie reklamacje będą rozpatrywane w terminie 14 dni od daty otrzymania Reklamacji w formie określonej Regulaminem.</w:t>
      </w:r>
    </w:p>
    <w:p w14:paraId="1F4172FE" w14:textId="77777777" w:rsidR="00D061CA" w:rsidRPr="005C09DC" w:rsidRDefault="005C09DC" w:rsidP="005C09DC">
      <w:pPr>
        <w:pStyle w:val="Tekstpodstawowy"/>
        <w:spacing w:line="228" w:lineRule="exact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4.</w:t>
      </w:r>
    </w:p>
    <w:p w14:paraId="2CE53F22" w14:textId="77777777" w:rsidR="00D061CA" w:rsidRPr="005C09DC" w:rsidRDefault="005C09DC" w:rsidP="005C09DC">
      <w:pPr>
        <w:pStyle w:val="Tekstpodstawowy"/>
        <w:ind w:right="110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Reklamacje rozpatruje Organizator Programów. Decyzje Organizatora rozstrzygające Reklamacje są ostateczne i wiążące. Organizator powiadomi Uczestnika o decyzji w sprawie zgłoszonej Reklamacji za pomocą listu poleconego w ciągu 7 dni od daty rozpatrzenia Reklamacji.</w:t>
      </w:r>
    </w:p>
    <w:p w14:paraId="71B3D26A" w14:textId="77777777" w:rsidR="00D061CA" w:rsidRPr="005C09DC" w:rsidRDefault="00D061CA" w:rsidP="005C09DC">
      <w:pPr>
        <w:pStyle w:val="Tekstpodstawowy"/>
        <w:spacing w:before="11"/>
        <w:ind w:left="0"/>
        <w:jc w:val="both"/>
        <w:rPr>
          <w:rFonts w:asciiTheme="minorHAnsi" w:hAnsiTheme="minorHAnsi" w:cstheme="minorHAnsi"/>
          <w:sz w:val="19"/>
        </w:rPr>
      </w:pPr>
    </w:p>
    <w:p w14:paraId="1A9C2F43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§ 6</w:t>
      </w:r>
    </w:p>
    <w:p w14:paraId="74CDCF77" w14:textId="77777777" w:rsidR="00D061CA" w:rsidRPr="005C09DC" w:rsidRDefault="005C09DC" w:rsidP="005C09DC">
      <w:pPr>
        <w:pStyle w:val="Tekstpodstawowy"/>
        <w:spacing w:before="1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POSTANOWIENIA KOŃCOWE</w:t>
      </w:r>
    </w:p>
    <w:p w14:paraId="169CF5EE" w14:textId="77777777" w:rsidR="00D061CA" w:rsidRPr="005C09DC" w:rsidRDefault="005C09DC" w:rsidP="005C09DC">
      <w:pPr>
        <w:pStyle w:val="Tekstpodstawowy"/>
        <w:jc w:val="both"/>
        <w:rPr>
          <w:rFonts w:asciiTheme="minorHAnsi" w:hAnsiTheme="minorHAnsi" w:cstheme="minorHAnsi"/>
        </w:rPr>
      </w:pPr>
      <w:r w:rsidRPr="005C09DC">
        <w:rPr>
          <w:rFonts w:asciiTheme="minorHAnsi" w:hAnsiTheme="minorHAnsi" w:cstheme="minorHAnsi"/>
        </w:rPr>
        <w:t>We wszystkich sprawach dotyczących Programów, nieuregulowanych w niniejszym Regulaminie decyzje podejmuje Organizator.</w:t>
      </w:r>
    </w:p>
    <w:sectPr w:rsidR="00D061CA" w:rsidRPr="005C09DC">
      <w:pgSz w:w="11910" w:h="16840"/>
      <w:pgMar w:top="12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3CA"/>
    <w:multiLevelType w:val="hybridMultilevel"/>
    <w:tmpl w:val="DABCE22C"/>
    <w:lvl w:ilvl="0" w:tplc="47867084">
      <w:start w:val="1"/>
      <w:numFmt w:val="lowerRoman"/>
      <w:lvlText w:val="(%1)"/>
      <w:lvlJc w:val="left"/>
      <w:pPr>
        <w:ind w:left="112" w:hanging="2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12CC8312">
      <w:numFmt w:val="bullet"/>
      <w:lvlText w:val="•"/>
      <w:lvlJc w:val="left"/>
      <w:pPr>
        <w:ind w:left="1094" w:hanging="249"/>
      </w:pPr>
      <w:rPr>
        <w:rFonts w:hint="default"/>
        <w:lang w:val="pl-PL" w:eastAsia="en-US" w:bidi="ar-SA"/>
      </w:rPr>
    </w:lvl>
    <w:lvl w:ilvl="2" w:tplc="ED44F490">
      <w:numFmt w:val="bullet"/>
      <w:lvlText w:val="•"/>
      <w:lvlJc w:val="left"/>
      <w:pPr>
        <w:ind w:left="2069" w:hanging="249"/>
      </w:pPr>
      <w:rPr>
        <w:rFonts w:hint="default"/>
        <w:lang w:val="pl-PL" w:eastAsia="en-US" w:bidi="ar-SA"/>
      </w:rPr>
    </w:lvl>
    <w:lvl w:ilvl="3" w:tplc="CA1634B6">
      <w:numFmt w:val="bullet"/>
      <w:lvlText w:val="•"/>
      <w:lvlJc w:val="left"/>
      <w:pPr>
        <w:ind w:left="3043" w:hanging="249"/>
      </w:pPr>
      <w:rPr>
        <w:rFonts w:hint="default"/>
        <w:lang w:val="pl-PL" w:eastAsia="en-US" w:bidi="ar-SA"/>
      </w:rPr>
    </w:lvl>
    <w:lvl w:ilvl="4" w:tplc="AAAC030A">
      <w:numFmt w:val="bullet"/>
      <w:lvlText w:val="•"/>
      <w:lvlJc w:val="left"/>
      <w:pPr>
        <w:ind w:left="4018" w:hanging="249"/>
      </w:pPr>
      <w:rPr>
        <w:rFonts w:hint="default"/>
        <w:lang w:val="pl-PL" w:eastAsia="en-US" w:bidi="ar-SA"/>
      </w:rPr>
    </w:lvl>
    <w:lvl w:ilvl="5" w:tplc="F0360F00">
      <w:numFmt w:val="bullet"/>
      <w:lvlText w:val="•"/>
      <w:lvlJc w:val="left"/>
      <w:pPr>
        <w:ind w:left="4993" w:hanging="249"/>
      </w:pPr>
      <w:rPr>
        <w:rFonts w:hint="default"/>
        <w:lang w:val="pl-PL" w:eastAsia="en-US" w:bidi="ar-SA"/>
      </w:rPr>
    </w:lvl>
    <w:lvl w:ilvl="6" w:tplc="CD886ED8">
      <w:numFmt w:val="bullet"/>
      <w:lvlText w:val="•"/>
      <w:lvlJc w:val="left"/>
      <w:pPr>
        <w:ind w:left="5967" w:hanging="249"/>
      </w:pPr>
      <w:rPr>
        <w:rFonts w:hint="default"/>
        <w:lang w:val="pl-PL" w:eastAsia="en-US" w:bidi="ar-SA"/>
      </w:rPr>
    </w:lvl>
    <w:lvl w:ilvl="7" w:tplc="F7D8CD16">
      <w:numFmt w:val="bullet"/>
      <w:lvlText w:val="•"/>
      <w:lvlJc w:val="left"/>
      <w:pPr>
        <w:ind w:left="6942" w:hanging="249"/>
      </w:pPr>
      <w:rPr>
        <w:rFonts w:hint="default"/>
        <w:lang w:val="pl-PL" w:eastAsia="en-US" w:bidi="ar-SA"/>
      </w:rPr>
    </w:lvl>
    <w:lvl w:ilvl="8" w:tplc="5E44E64E">
      <w:numFmt w:val="bullet"/>
      <w:lvlText w:val="•"/>
      <w:lvlJc w:val="left"/>
      <w:pPr>
        <w:ind w:left="7917" w:hanging="249"/>
      </w:pPr>
      <w:rPr>
        <w:rFonts w:hint="default"/>
        <w:lang w:val="pl-PL" w:eastAsia="en-US" w:bidi="ar-SA"/>
      </w:rPr>
    </w:lvl>
  </w:abstractNum>
  <w:abstractNum w:abstractNumId="1" w15:restartNumberingAfterBreak="0">
    <w:nsid w:val="0DFC2BA9"/>
    <w:multiLevelType w:val="hybridMultilevel"/>
    <w:tmpl w:val="3BA22882"/>
    <w:lvl w:ilvl="0" w:tplc="04150019">
      <w:start w:val="1"/>
      <w:numFmt w:val="lowerLetter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5A93240"/>
    <w:multiLevelType w:val="hybridMultilevel"/>
    <w:tmpl w:val="100887DA"/>
    <w:lvl w:ilvl="0" w:tplc="2D8CE232">
      <w:start w:val="1"/>
      <w:numFmt w:val="lowerRoman"/>
      <w:lvlText w:val="(%1)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4092AF64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FC54CE5A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D710F85A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33DE5CD8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32A8D0B2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B4E40F2C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8D4AC0AC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34343156"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3E545F8D"/>
    <w:multiLevelType w:val="hybridMultilevel"/>
    <w:tmpl w:val="F5EE428A"/>
    <w:lvl w:ilvl="0" w:tplc="04150019">
      <w:start w:val="1"/>
      <w:numFmt w:val="lowerLetter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4A073F59"/>
    <w:multiLevelType w:val="hybridMultilevel"/>
    <w:tmpl w:val="E160C2BC"/>
    <w:lvl w:ilvl="0" w:tplc="04150019">
      <w:start w:val="1"/>
      <w:numFmt w:val="lowerLetter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61A119F3"/>
    <w:multiLevelType w:val="hybridMultilevel"/>
    <w:tmpl w:val="46580FAE"/>
    <w:lvl w:ilvl="0" w:tplc="04150019">
      <w:start w:val="1"/>
      <w:numFmt w:val="lowerLetter"/>
      <w:lvlText w:val="%1."/>
      <w:lvlJc w:val="left"/>
      <w:pPr>
        <w:ind w:left="571" w:hanging="459"/>
        <w:jc w:val="left"/>
      </w:pPr>
      <w:rPr>
        <w:rFonts w:hint="default"/>
        <w:spacing w:val="-2"/>
        <w:w w:val="99"/>
        <w:sz w:val="20"/>
        <w:szCs w:val="20"/>
        <w:lang w:val="pl-PL" w:eastAsia="en-US" w:bidi="ar-SA"/>
      </w:rPr>
    </w:lvl>
    <w:lvl w:ilvl="1" w:tplc="A9709FBA">
      <w:numFmt w:val="bullet"/>
      <w:lvlText w:val="•"/>
      <w:lvlJc w:val="left"/>
      <w:pPr>
        <w:ind w:left="1553" w:hanging="459"/>
      </w:pPr>
      <w:rPr>
        <w:rFonts w:hint="default"/>
        <w:lang w:val="pl-PL" w:eastAsia="en-US" w:bidi="ar-SA"/>
      </w:rPr>
    </w:lvl>
    <w:lvl w:ilvl="2" w:tplc="0EA66126">
      <w:numFmt w:val="bullet"/>
      <w:lvlText w:val="•"/>
      <w:lvlJc w:val="left"/>
      <w:pPr>
        <w:ind w:left="2528" w:hanging="459"/>
      </w:pPr>
      <w:rPr>
        <w:rFonts w:hint="default"/>
        <w:lang w:val="pl-PL" w:eastAsia="en-US" w:bidi="ar-SA"/>
      </w:rPr>
    </w:lvl>
    <w:lvl w:ilvl="3" w:tplc="605642BA">
      <w:numFmt w:val="bullet"/>
      <w:lvlText w:val="•"/>
      <w:lvlJc w:val="left"/>
      <w:pPr>
        <w:ind w:left="3502" w:hanging="459"/>
      </w:pPr>
      <w:rPr>
        <w:rFonts w:hint="default"/>
        <w:lang w:val="pl-PL" w:eastAsia="en-US" w:bidi="ar-SA"/>
      </w:rPr>
    </w:lvl>
    <w:lvl w:ilvl="4" w:tplc="27E4AC12">
      <w:numFmt w:val="bullet"/>
      <w:lvlText w:val="•"/>
      <w:lvlJc w:val="left"/>
      <w:pPr>
        <w:ind w:left="4477" w:hanging="459"/>
      </w:pPr>
      <w:rPr>
        <w:rFonts w:hint="default"/>
        <w:lang w:val="pl-PL" w:eastAsia="en-US" w:bidi="ar-SA"/>
      </w:rPr>
    </w:lvl>
    <w:lvl w:ilvl="5" w:tplc="B5842C46">
      <w:numFmt w:val="bullet"/>
      <w:lvlText w:val="•"/>
      <w:lvlJc w:val="left"/>
      <w:pPr>
        <w:ind w:left="5452" w:hanging="459"/>
      </w:pPr>
      <w:rPr>
        <w:rFonts w:hint="default"/>
        <w:lang w:val="pl-PL" w:eastAsia="en-US" w:bidi="ar-SA"/>
      </w:rPr>
    </w:lvl>
    <w:lvl w:ilvl="6" w:tplc="07F0D1F4">
      <w:numFmt w:val="bullet"/>
      <w:lvlText w:val="•"/>
      <w:lvlJc w:val="left"/>
      <w:pPr>
        <w:ind w:left="6426" w:hanging="459"/>
      </w:pPr>
      <w:rPr>
        <w:rFonts w:hint="default"/>
        <w:lang w:val="pl-PL" w:eastAsia="en-US" w:bidi="ar-SA"/>
      </w:rPr>
    </w:lvl>
    <w:lvl w:ilvl="7" w:tplc="FA82D024">
      <w:numFmt w:val="bullet"/>
      <w:lvlText w:val="•"/>
      <w:lvlJc w:val="left"/>
      <w:pPr>
        <w:ind w:left="7401" w:hanging="459"/>
      </w:pPr>
      <w:rPr>
        <w:rFonts w:hint="default"/>
        <w:lang w:val="pl-PL" w:eastAsia="en-US" w:bidi="ar-SA"/>
      </w:rPr>
    </w:lvl>
    <w:lvl w:ilvl="8" w:tplc="6A082B56">
      <w:numFmt w:val="bullet"/>
      <w:lvlText w:val="•"/>
      <w:lvlJc w:val="left"/>
      <w:pPr>
        <w:ind w:left="8376" w:hanging="459"/>
      </w:pPr>
      <w:rPr>
        <w:rFonts w:hint="default"/>
        <w:lang w:val="pl-PL" w:eastAsia="en-US" w:bidi="ar-SA"/>
      </w:rPr>
    </w:lvl>
  </w:abstractNum>
  <w:abstractNum w:abstractNumId="6" w15:restartNumberingAfterBreak="0">
    <w:nsid w:val="6CA715F7"/>
    <w:multiLevelType w:val="hybridMultilevel"/>
    <w:tmpl w:val="CCD0CBD0"/>
    <w:lvl w:ilvl="0" w:tplc="90E88A30">
      <w:start w:val="1"/>
      <w:numFmt w:val="lowerRoman"/>
      <w:lvlText w:val="(%1)"/>
      <w:lvlJc w:val="left"/>
      <w:pPr>
        <w:ind w:left="112" w:hanging="2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C71E7E7C">
      <w:numFmt w:val="bullet"/>
      <w:lvlText w:val="•"/>
      <w:lvlJc w:val="left"/>
      <w:pPr>
        <w:ind w:left="1094" w:hanging="285"/>
      </w:pPr>
      <w:rPr>
        <w:rFonts w:hint="default"/>
        <w:lang w:val="pl-PL" w:eastAsia="en-US" w:bidi="ar-SA"/>
      </w:rPr>
    </w:lvl>
    <w:lvl w:ilvl="2" w:tplc="EEEC57A2">
      <w:numFmt w:val="bullet"/>
      <w:lvlText w:val="•"/>
      <w:lvlJc w:val="left"/>
      <w:pPr>
        <w:ind w:left="2069" w:hanging="285"/>
      </w:pPr>
      <w:rPr>
        <w:rFonts w:hint="default"/>
        <w:lang w:val="pl-PL" w:eastAsia="en-US" w:bidi="ar-SA"/>
      </w:rPr>
    </w:lvl>
    <w:lvl w:ilvl="3" w:tplc="77267A04">
      <w:numFmt w:val="bullet"/>
      <w:lvlText w:val="•"/>
      <w:lvlJc w:val="left"/>
      <w:pPr>
        <w:ind w:left="3043" w:hanging="285"/>
      </w:pPr>
      <w:rPr>
        <w:rFonts w:hint="default"/>
        <w:lang w:val="pl-PL" w:eastAsia="en-US" w:bidi="ar-SA"/>
      </w:rPr>
    </w:lvl>
    <w:lvl w:ilvl="4" w:tplc="8CFAD39A">
      <w:numFmt w:val="bullet"/>
      <w:lvlText w:val="•"/>
      <w:lvlJc w:val="left"/>
      <w:pPr>
        <w:ind w:left="4018" w:hanging="285"/>
      </w:pPr>
      <w:rPr>
        <w:rFonts w:hint="default"/>
        <w:lang w:val="pl-PL" w:eastAsia="en-US" w:bidi="ar-SA"/>
      </w:rPr>
    </w:lvl>
    <w:lvl w:ilvl="5" w:tplc="50BA75EE">
      <w:numFmt w:val="bullet"/>
      <w:lvlText w:val="•"/>
      <w:lvlJc w:val="left"/>
      <w:pPr>
        <w:ind w:left="4993" w:hanging="285"/>
      </w:pPr>
      <w:rPr>
        <w:rFonts w:hint="default"/>
        <w:lang w:val="pl-PL" w:eastAsia="en-US" w:bidi="ar-SA"/>
      </w:rPr>
    </w:lvl>
    <w:lvl w:ilvl="6" w:tplc="B18E072E">
      <w:numFmt w:val="bullet"/>
      <w:lvlText w:val="•"/>
      <w:lvlJc w:val="left"/>
      <w:pPr>
        <w:ind w:left="5967" w:hanging="285"/>
      </w:pPr>
      <w:rPr>
        <w:rFonts w:hint="default"/>
        <w:lang w:val="pl-PL" w:eastAsia="en-US" w:bidi="ar-SA"/>
      </w:rPr>
    </w:lvl>
    <w:lvl w:ilvl="7" w:tplc="A8926F3C">
      <w:numFmt w:val="bullet"/>
      <w:lvlText w:val="•"/>
      <w:lvlJc w:val="left"/>
      <w:pPr>
        <w:ind w:left="6942" w:hanging="285"/>
      </w:pPr>
      <w:rPr>
        <w:rFonts w:hint="default"/>
        <w:lang w:val="pl-PL" w:eastAsia="en-US" w:bidi="ar-SA"/>
      </w:rPr>
    </w:lvl>
    <w:lvl w:ilvl="8" w:tplc="AFEA465E">
      <w:numFmt w:val="bullet"/>
      <w:lvlText w:val="•"/>
      <w:lvlJc w:val="left"/>
      <w:pPr>
        <w:ind w:left="7917" w:hanging="285"/>
      </w:pPr>
      <w:rPr>
        <w:rFonts w:hint="default"/>
        <w:lang w:val="pl-PL" w:eastAsia="en-US" w:bidi="ar-SA"/>
      </w:rPr>
    </w:lvl>
  </w:abstractNum>
  <w:abstractNum w:abstractNumId="7" w15:restartNumberingAfterBreak="0">
    <w:nsid w:val="6E77101D"/>
    <w:multiLevelType w:val="hybridMultilevel"/>
    <w:tmpl w:val="B0681256"/>
    <w:lvl w:ilvl="0" w:tplc="E5ACBDEC">
      <w:start w:val="1"/>
      <w:numFmt w:val="lowerRoman"/>
      <w:lvlText w:val="(%1)"/>
      <w:lvlJc w:val="left"/>
      <w:pPr>
        <w:ind w:left="112" w:hanging="45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A9709FBA">
      <w:numFmt w:val="bullet"/>
      <w:lvlText w:val="•"/>
      <w:lvlJc w:val="left"/>
      <w:pPr>
        <w:ind w:left="1094" w:hanging="459"/>
      </w:pPr>
      <w:rPr>
        <w:rFonts w:hint="default"/>
        <w:lang w:val="pl-PL" w:eastAsia="en-US" w:bidi="ar-SA"/>
      </w:rPr>
    </w:lvl>
    <w:lvl w:ilvl="2" w:tplc="0EA66126">
      <w:numFmt w:val="bullet"/>
      <w:lvlText w:val="•"/>
      <w:lvlJc w:val="left"/>
      <w:pPr>
        <w:ind w:left="2069" w:hanging="459"/>
      </w:pPr>
      <w:rPr>
        <w:rFonts w:hint="default"/>
        <w:lang w:val="pl-PL" w:eastAsia="en-US" w:bidi="ar-SA"/>
      </w:rPr>
    </w:lvl>
    <w:lvl w:ilvl="3" w:tplc="605642BA">
      <w:numFmt w:val="bullet"/>
      <w:lvlText w:val="•"/>
      <w:lvlJc w:val="left"/>
      <w:pPr>
        <w:ind w:left="3043" w:hanging="459"/>
      </w:pPr>
      <w:rPr>
        <w:rFonts w:hint="default"/>
        <w:lang w:val="pl-PL" w:eastAsia="en-US" w:bidi="ar-SA"/>
      </w:rPr>
    </w:lvl>
    <w:lvl w:ilvl="4" w:tplc="27E4AC12">
      <w:numFmt w:val="bullet"/>
      <w:lvlText w:val="•"/>
      <w:lvlJc w:val="left"/>
      <w:pPr>
        <w:ind w:left="4018" w:hanging="459"/>
      </w:pPr>
      <w:rPr>
        <w:rFonts w:hint="default"/>
        <w:lang w:val="pl-PL" w:eastAsia="en-US" w:bidi="ar-SA"/>
      </w:rPr>
    </w:lvl>
    <w:lvl w:ilvl="5" w:tplc="B5842C46">
      <w:numFmt w:val="bullet"/>
      <w:lvlText w:val="•"/>
      <w:lvlJc w:val="left"/>
      <w:pPr>
        <w:ind w:left="4993" w:hanging="459"/>
      </w:pPr>
      <w:rPr>
        <w:rFonts w:hint="default"/>
        <w:lang w:val="pl-PL" w:eastAsia="en-US" w:bidi="ar-SA"/>
      </w:rPr>
    </w:lvl>
    <w:lvl w:ilvl="6" w:tplc="07F0D1F4">
      <w:numFmt w:val="bullet"/>
      <w:lvlText w:val="•"/>
      <w:lvlJc w:val="left"/>
      <w:pPr>
        <w:ind w:left="5967" w:hanging="459"/>
      </w:pPr>
      <w:rPr>
        <w:rFonts w:hint="default"/>
        <w:lang w:val="pl-PL" w:eastAsia="en-US" w:bidi="ar-SA"/>
      </w:rPr>
    </w:lvl>
    <w:lvl w:ilvl="7" w:tplc="FA82D024">
      <w:numFmt w:val="bullet"/>
      <w:lvlText w:val="•"/>
      <w:lvlJc w:val="left"/>
      <w:pPr>
        <w:ind w:left="6942" w:hanging="459"/>
      </w:pPr>
      <w:rPr>
        <w:rFonts w:hint="default"/>
        <w:lang w:val="pl-PL" w:eastAsia="en-US" w:bidi="ar-SA"/>
      </w:rPr>
    </w:lvl>
    <w:lvl w:ilvl="8" w:tplc="6A082B56">
      <w:numFmt w:val="bullet"/>
      <w:lvlText w:val="•"/>
      <w:lvlJc w:val="left"/>
      <w:pPr>
        <w:ind w:left="7917" w:hanging="459"/>
      </w:pPr>
      <w:rPr>
        <w:rFonts w:hint="default"/>
        <w:lang w:val="pl-PL" w:eastAsia="en-US" w:bidi="ar-SA"/>
      </w:rPr>
    </w:lvl>
  </w:abstractNum>
  <w:abstractNum w:abstractNumId="8" w15:restartNumberingAfterBreak="0">
    <w:nsid w:val="70A83FF3"/>
    <w:multiLevelType w:val="hybridMultilevel"/>
    <w:tmpl w:val="1CC034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A"/>
    <w:rsid w:val="00510301"/>
    <w:rsid w:val="0051427C"/>
    <w:rsid w:val="005C09DC"/>
    <w:rsid w:val="00955D64"/>
    <w:rsid w:val="00D061CA"/>
    <w:rsid w:val="00D644F3"/>
    <w:rsid w:val="00D74639"/>
    <w:rsid w:val="00DC367B"/>
    <w:rsid w:val="00F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F409"/>
  <w15:docId w15:val="{B41A4D16-C0D0-43E1-A644-E628664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5"/>
      <w:ind w:left="11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2" w:right="11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yc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programÃ³w lojalnoÅłciowych 1.03.2019</vt:lpstr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programÃ³w lojalnoÅłciowych 1.03.2019</dc:title>
  <dc:creator>HP</dc:creator>
  <cp:lastModifiedBy>Magdalena Rybak</cp:lastModifiedBy>
  <cp:revision>5</cp:revision>
  <dcterms:created xsi:type="dcterms:W3CDTF">2020-03-02T14:10:00Z</dcterms:created>
  <dcterms:modified xsi:type="dcterms:W3CDTF">2020-03-02T14:13:00Z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2020-03-02T00:00:00Z</vt:filetime>
  </property>
</Properties>
</file>